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4E" w:rsidRDefault="00B65CCE">
      <w:pPr>
        <w:rPr>
          <w:rFonts w:hint="cs"/>
          <w:sz w:val="24"/>
          <w:szCs w:val="24"/>
          <w:u w:val="single"/>
          <w:rtl/>
        </w:rPr>
      </w:pPr>
      <w:r>
        <w:rPr>
          <w:rFonts w:hint="cs"/>
          <w:sz w:val="24"/>
          <w:szCs w:val="24"/>
          <w:u w:val="single"/>
          <w:rtl/>
        </w:rPr>
        <w:t>"פיגומים" / ארז ביטון</w:t>
      </w:r>
    </w:p>
    <w:p w:rsidR="00B65CCE" w:rsidRDefault="00B65CCE">
      <w:pPr>
        <w:rPr>
          <w:rFonts w:hint="cs"/>
          <w:sz w:val="24"/>
          <w:szCs w:val="24"/>
          <w:rtl/>
        </w:rPr>
      </w:pPr>
      <w:r>
        <w:rPr>
          <w:rFonts w:hint="cs"/>
          <w:sz w:val="24"/>
          <w:szCs w:val="24"/>
          <w:rtl/>
        </w:rPr>
        <w:t>השיר "פיגומים" מבטא את החלום ושברו. העולים ממרוקו ציפו להיקלט בארץ ישראל וראו בעלייה גאולה. הם באו ארצה מתוך מניעים ציוניים ודתיים. כולם היו יהודים דתיים. בבואם ארצה מצאו פה מדינה חילונית, לא כיבדו את מנהגיהם הדתיים והעלייה המרוקאית נתקלה בארץ בחוסר כבוד וחסר רצון לקלוט אותם.</w:t>
      </w:r>
    </w:p>
    <w:p w:rsidR="004656ED" w:rsidRDefault="00B65CCE" w:rsidP="00B65CCE">
      <w:pPr>
        <w:rPr>
          <w:rFonts w:hint="cs"/>
          <w:sz w:val="24"/>
          <w:szCs w:val="24"/>
          <w:rtl/>
        </w:rPr>
      </w:pPr>
      <w:r>
        <w:rPr>
          <w:rFonts w:hint="cs"/>
          <w:sz w:val="24"/>
          <w:szCs w:val="24"/>
          <w:rtl/>
        </w:rPr>
        <w:t xml:space="preserve">השיר "פיגומים" מציג את האב והבן. דור האבות ממרוקו נחלו פה אכזבה קשה. האכזבה באה לביטוי פה בתיאור האב העומד על הסף. על הסף </w:t>
      </w:r>
      <w:r>
        <w:rPr>
          <w:sz w:val="24"/>
          <w:szCs w:val="24"/>
          <w:rtl/>
        </w:rPr>
        <w:t>–</w:t>
      </w:r>
      <w:r>
        <w:rPr>
          <w:rFonts w:hint="cs"/>
          <w:sz w:val="24"/>
          <w:szCs w:val="24"/>
          <w:rtl/>
        </w:rPr>
        <w:t xml:space="preserve"> לא מצליח להיכנס פנימה. עומד חצי בפנים חצי בחוץ. אנחנו שואלים את עצמנו: למה חצי בית? למה על הסף? האם מדובר בבית הלאומי? בבית הפרטי? איפה האכזבה הכי גדולה של האב? הבן מסתכל על אביו אובד עצות, שהגיע ארצה עם ציפיות גבוהות להגשים את הגאולה, וכאן, בארץ ישראל, יש רק חצי בית. ואיפה החצי השני?                                                                                                                       האב חולם חלום על בית שלם </w:t>
      </w:r>
      <w:r>
        <w:rPr>
          <w:sz w:val="24"/>
          <w:szCs w:val="24"/>
          <w:rtl/>
        </w:rPr>
        <w:t>–</w:t>
      </w:r>
      <w:r>
        <w:rPr>
          <w:rFonts w:hint="cs"/>
          <w:sz w:val="24"/>
          <w:szCs w:val="24"/>
          <w:rtl/>
        </w:rPr>
        <w:t xml:space="preserve"> גם הבית הפרטי וגם הבית הלאומי. בינתיים יש רק הריסות. החלום שלו מחובר למקורות הדתיים. לגאולה, שבה הקב"ה מבטיח לצדיקים לאכול שור הבר ולוויתן, ואילו כאן מזלזלים בחלום הדתי ואין לו סיכוי להתממש</w:t>
      </w:r>
      <w:r w:rsidR="004656ED">
        <w:rPr>
          <w:rFonts w:hint="cs"/>
          <w:sz w:val="24"/>
          <w:szCs w:val="24"/>
          <w:rtl/>
        </w:rPr>
        <w:t xml:space="preserve">. אבא משתמש במילים לא מחייבות: פעם נבנה, נקים... </w:t>
      </w:r>
      <w:r w:rsidR="004656ED">
        <w:rPr>
          <w:sz w:val="24"/>
          <w:szCs w:val="24"/>
          <w:rtl/>
        </w:rPr>
        <w:t>–</w:t>
      </w:r>
      <w:r w:rsidR="004656ED">
        <w:rPr>
          <w:rFonts w:hint="cs"/>
          <w:sz w:val="24"/>
          <w:szCs w:val="24"/>
          <w:rtl/>
        </w:rPr>
        <w:t xml:space="preserve"> אין זמן מוגדר. העתיד מעורפל. אחרי הבית, שהוא גג מעל הראש, צריך גם בית רוחני, ואבא חולם </w:t>
      </w:r>
      <w:r w:rsidR="004656ED">
        <w:rPr>
          <w:sz w:val="24"/>
          <w:szCs w:val="24"/>
          <w:rtl/>
        </w:rPr>
        <w:t>–</w:t>
      </w:r>
      <w:r w:rsidR="004656ED">
        <w:rPr>
          <w:rFonts w:hint="cs"/>
          <w:sz w:val="24"/>
          <w:szCs w:val="24"/>
          <w:rtl/>
        </w:rPr>
        <w:t xml:space="preserve"> אם אי אפשר להקים בית מקדש, לפחות נקים בית כנסת: מקדש מעט. אבל נשארה לו רק התפילה. אבא לא מסוגל להסתגל למציאות ולקבל אותה. הוא חי בחלום, בעתיד, ב 'אולי פעם'. כל חייו נשאר אביו בסף.</w:t>
      </w:r>
    </w:p>
    <w:p w:rsidR="00B65CCE" w:rsidRPr="00B65CCE" w:rsidRDefault="004656ED" w:rsidP="00B65CCE">
      <w:pPr>
        <w:rPr>
          <w:rFonts w:hint="cs"/>
          <w:sz w:val="24"/>
          <w:szCs w:val="24"/>
        </w:rPr>
      </w:pPr>
      <w:r>
        <w:rPr>
          <w:rFonts w:hint="cs"/>
          <w:sz w:val="24"/>
          <w:szCs w:val="24"/>
          <w:rtl/>
        </w:rPr>
        <w:t xml:space="preserve">עד כאן האב. מן המילה "ואני" ועד סוף השיר מדבר הבן. הבן הוא מציאותי. הוא מדבר בלשון יחיד: "אני כל חיי מציב פיגומים", כלומר, הבן מבין שהוא מוכרח לעשות משהו קונקרטי בעצמו כדי לממש את החלום של אביו.                                                                                                                                פיגומים </w:t>
      </w:r>
      <w:r>
        <w:rPr>
          <w:sz w:val="24"/>
          <w:szCs w:val="24"/>
          <w:rtl/>
        </w:rPr>
        <w:t>–</w:t>
      </w:r>
      <w:r>
        <w:rPr>
          <w:rFonts w:hint="cs"/>
          <w:sz w:val="24"/>
          <w:szCs w:val="24"/>
          <w:rtl/>
        </w:rPr>
        <w:t xml:space="preserve"> משהו ארעי שמעמידים כשבונים בניין.את הפיגומים מורידים כשגומרים לבנות, ואילו כאן כל החיים הוא מעמיד פיגומים, כי הבניין לא ייגמר. הבן מבין, שהוא מציב פיגומים אל לב השמיים, כלומר לחבר בין המציאות לבין החזון. החזון הוא השמיים והמציאות היא החיים (מה שאנחנו עושים בחיים). הבן מבין את אכזבת האב ומבין שמוכרחים לחבר בין המציאות לחלום, אבל אסור להפסיק לחלום. </w:t>
      </w:r>
      <w:r w:rsidR="00B65CCE">
        <w:rPr>
          <w:rFonts w:hint="cs"/>
          <w:sz w:val="24"/>
          <w:szCs w:val="24"/>
          <w:rtl/>
        </w:rPr>
        <w:t xml:space="preserve">  </w:t>
      </w:r>
    </w:p>
    <w:sectPr w:rsidR="00B65CCE" w:rsidRPr="00B65CCE" w:rsidSect="003346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65CCE"/>
    <w:rsid w:val="0023504E"/>
    <w:rsid w:val="003346E2"/>
    <w:rsid w:val="004656ED"/>
    <w:rsid w:val="00697532"/>
    <w:rsid w:val="00753314"/>
    <w:rsid w:val="00A76EDA"/>
    <w:rsid w:val="00B1772B"/>
    <w:rsid w:val="00B65CCE"/>
    <w:rsid w:val="00E81B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341</Words>
  <Characters>1706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Gal</cp:lastModifiedBy>
  <cp:revision>1</cp:revision>
  <dcterms:created xsi:type="dcterms:W3CDTF">2013-05-01T22:32:00Z</dcterms:created>
  <dcterms:modified xsi:type="dcterms:W3CDTF">2013-05-01T22:53:00Z</dcterms:modified>
</cp:coreProperties>
</file>